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84D0E">
      <w:pPr>
        <w:adjustRightInd w:val="0"/>
        <w:snapToGrid w:val="0"/>
        <w:spacing w:before="240" w:beforeLines="100" w:after="240" w:afterLines="100" w:line="360" w:lineRule="auto"/>
        <w:ind w:left="840" w:leftChars="266" w:right="6" w:hanging="281" w:hangingChars="100"/>
        <w:jc w:val="center"/>
        <w:outlineLvl w:val="0"/>
        <w:rPr>
          <w:rFonts w:ascii="仿宋_GB2312" w:hAnsi="仿宋_GB2312" w:eastAsia="仿宋_GB2312" w:cs="Arial"/>
          <w:b/>
          <w:bCs/>
          <w:sz w:val="28"/>
        </w:rPr>
      </w:pPr>
      <w:bookmarkStart w:id="0" w:name="_Toc4324"/>
      <w:bookmarkStart w:id="1" w:name="_Toc24772"/>
      <w:bookmarkStart w:id="2" w:name="_Toc32565"/>
      <w:r>
        <w:rPr>
          <w:rFonts w:hint="eastAsia" w:ascii="仿宋_GB2312" w:hAnsi="仿宋_GB2312" w:eastAsia="仿宋_GB2312" w:cs="Arial"/>
          <w:b/>
          <w:bCs/>
          <w:sz w:val="28"/>
          <w:lang w:val="en-US" w:eastAsia="zh-CN"/>
        </w:rPr>
        <w:t>项目</w:t>
      </w:r>
      <w:r>
        <w:rPr>
          <w:rFonts w:hint="eastAsia" w:ascii="仿宋_GB2312" w:hAnsi="仿宋_GB2312" w:eastAsia="仿宋_GB2312" w:cs="Arial"/>
          <w:b/>
          <w:bCs/>
          <w:sz w:val="28"/>
        </w:rPr>
        <w:t>应答报价</w:t>
      </w:r>
      <w:bookmarkEnd w:id="0"/>
      <w:bookmarkEnd w:id="1"/>
      <w:bookmarkEnd w:id="2"/>
    </w:p>
    <w:p w14:paraId="74370806">
      <w:pPr>
        <w:pStyle w:val="12"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钦州市医保数据专区应用平台项目</w:t>
      </w:r>
      <w:r>
        <w:rPr>
          <w:rFonts w:hint="eastAsia" w:ascii="仿宋_GB2312" w:hAnsi="仿宋_GB2312" w:eastAsia="仿宋_GB2312" w:cs="仿宋_GB2312"/>
          <w:sz w:val="28"/>
          <w:szCs w:val="28"/>
        </w:rPr>
        <w:t>本项目设含税最高价，含报税价超过含税最高限价的视为无效反应。</w:t>
      </w:r>
    </w:p>
    <w:tbl>
      <w:tblPr>
        <w:tblStyle w:val="74"/>
        <w:tblpPr w:leftFromText="180" w:rightFromText="180" w:vertAnchor="text" w:horzAnchor="page" w:tblpX="1096" w:tblpY="583"/>
        <w:tblOverlap w:val="never"/>
        <w:tblW w:w="99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6"/>
        <w:gridCol w:w="2075"/>
        <w:gridCol w:w="4840"/>
        <w:gridCol w:w="1695"/>
      </w:tblGrid>
      <w:tr w14:paraId="3AEE50A8">
        <w:trPr>
          <w:trHeight w:val="915" w:hRule="atLeast"/>
        </w:trPr>
        <w:tc>
          <w:tcPr>
            <w:tcW w:w="1296" w:type="dxa"/>
            <w:vAlign w:val="center"/>
          </w:tcPr>
          <w:p w14:paraId="7E3BC35D">
            <w:pPr>
              <w:pStyle w:val="73"/>
              <w:spacing w:before="124"/>
              <w:ind w:left="104" w:right="95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2075" w:type="dxa"/>
            <w:vAlign w:val="center"/>
          </w:tcPr>
          <w:p w14:paraId="55C2CA49">
            <w:pPr>
              <w:pStyle w:val="73"/>
              <w:spacing w:before="124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项目名称</w:t>
            </w:r>
          </w:p>
        </w:tc>
        <w:tc>
          <w:tcPr>
            <w:tcW w:w="4840" w:type="dxa"/>
            <w:vAlign w:val="center"/>
          </w:tcPr>
          <w:p w14:paraId="548BA594">
            <w:pPr>
              <w:pStyle w:val="73"/>
              <w:spacing w:line="346" w:lineRule="exact"/>
              <w:ind w:left="136" w:right="128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建设内容</w:t>
            </w:r>
          </w:p>
        </w:tc>
        <w:tc>
          <w:tcPr>
            <w:tcW w:w="1695" w:type="dxa"/>
            <w:vAlign w:val="center"/>
          </w:tcPr>
          <w:p w14:paraId="41FA507B">
            <w:pPr>
              <w:pStyle w:val="73"/>
              <w:spacing w:before="124"/>
              <w:ind w:left="103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金额（元）</w:t>
            </w:r>
          </w:p>
        </w:tc>
      </w:tr>
      <w:tr w14:paraId="60DAF94C">
        <w:trPr>
          <w:trHeight w:val="2146" w:hRule="atLeast"/>
        </w:trPr>
        <w:tc>
          <w:tcPr>
            <w:tcW w:w="1296" w:type="dxa"/>
            <w:vMerge w:val="restart"/>
            <w:vAlign w:val="center"/>
          </w:tcPr>
          <w:p w14:paraId="63990BEE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钦州市医保数据专区应用平台项目</w:t>
            </w:r>
          </w:p>
        </w:tc>
        <w:tc>
          <w:tcPr>
            <w:tcW w:w="2075" w:type="dxa"/>
            <w:vAlign w:val="center"/>
          </w:tcPr>
          <w:p w14:paraId="47662663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建设钦州市医疗保障数据专区</w:t>
            </w:r>
          </w:p>
        </w:tc>
        <w:tc>
          <w:tcPr>
            <w:tcW w:w="4840" w:type="dxa"/>
            <w:vAlign w:val="center"/>
          </w:tcPr>
          <w:p w14:paraId="1622C0EE">
            <w:pPr>
              <w:pStyle w:val="73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 xml:space="preserve">依托国家医疗保障局医疗保障信息化平台及自治区医保数据专区，搭建医保数据专区应用平台，在广西壮族自治区医疗保障局机房新增1架数据中心机柜、3 台离线大数据计算引擎服务器 </w:t>
            </w:r>
          </w:p>
        </w:tc>
        <w:tc>
          <w:tcPr>
            <w:tcW w:w="1695" w:type="dxa"/>
            <w:vMerge w:val="restart"/>
            <w:vAlign w:val="center"/>
          </w:tcPr>
          <w:p w14:paraId="7428EB62">
            <w:pPr>
              <w:pStyle w:val="73"/>
              <w:adjustRightInd w:val="0"/>
              <w:snapToGrid w:val="0"/>
              <w:spacing w:before="1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CC12995">
        <w:trPr>
          <w:trHeight w:val="1132" w:hRule="atLeast"/>
        </w:trPr>
        <w:tc>
          <w:tcPr>
            <w:tcW w:w="1296" w:type="dxa"/>
            <w:vMerge w:val="continue"/>
            <w:tcBorders/>
            <w:vAlign w:val="center"/>
          </w:tcPr>
          <w:p w14:paraId="7B0786A0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5" w:type="dxa"/>
            <w:vAlign w:val="center"/>
          </w:tcPr>
          <w:p w14:paraId="74262C5B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建设钦州市医疗保障大数据治理平台</w:t>
            </w:r>
          </w:p>
        </w:tc>
        <w:tc>
          <w:tcPr>
            <w:tcW w:w="4840" w:type="dxa"/>
            <w:vAlign w:val="center"/>
          </w:tcPr>
          <w:p w14:paraId="7BE5CA41">
            <w:pPr>
              <w:pStyle w:val="73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利用钦州市电子政务外网和政务云部署 1套钦州市医疗保障大数据治理平台</w:t>
            </w:r>
          </w:p>
        </w:tc>
        <w:tc>
          <w:tcPr>
            <w:tcW w:w="1695" w:type="dxa"/>
            <w:vMerge w:val="continue"/>
            <w:tcBorders/>
            <w:vAlign w:val="center"/>
          </w:tcPr>
          <w:p w14:paraId="7E733EAD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55868BD">
        <w:trPr>
          <w:trHeight w:val="1617" w:hRule="atLeast"/>
        </w:trPr>
        <w:tc>
          <w:tcPr>
            <w:tcW w:w="1296" w:type="dxa"/>
            <w:vMerge w:val="continue"/>
            <w:tcBorders/>
            <w:vAlign w:val="center"/>
          </w:tcPr>
          <w:p w14:paraId="5F3F4749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5" w:type="dxa"/>
            <w:vAlign w:val="center"/>
          </w:tcPr>
          <w:p w14:paraId="1480EE19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建设钦州市医保数据查询应用</w:t>
            </w:r>
          </w:p>
          <w:p w14:paraId="786ED07D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840" w:type="dxa"/>
            <w:vAlign w:val="center"/>
          </w:tcPr>
          <w:p w14:paraId="3F5278E7">
            <w:pPr>
              <w:pStyle w:val="73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建设钦州市医保数据应用，涵盖基本业务查询统计服务、DRG管理及基金监管服务、定点机构网办管理服务、信息化数据查询服务和数据大屏服务。</w:t>
            </w:r>
          </w:p>
        </w:tc>
        <w:tc>
          <w:tcPr>
            <w:tcW w:w="1695" w:type="dxa"/>
            <w:vMerge w:val="continue"/>
            <w:tcBorders/>
            <w:vAlign w:val="center"/>
          </w:tcPr>
          <w:p w14:paraId="0860B806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69C494D">
        <w:trPr>
          <w:trHeight w:val="925" w:hRule="atLeast"/>
        </w:trPr>
        <w:tc>
          <w:tcPr>
            <w:tcW w:w="1296" w:type="dxa"/>
            <w:vMerge w:val="continue"/>
            <w:tcBorders/>
            <w:vAlign w:val="center"/>
          </w:tcPr>
          <w:p w14:paraId="6C0542A8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5" w:type="dxa"/>
            <w:vAlign w:val="center"/>
          </w:tcPr>
          <w:p w14:paraId="4E7CBA64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安全防护体系建设</w:t>
            </w:r>
          </w:p>
        </w:tc>
        <w:tc>
          <w:tcPr>
            <w:tcW w:w="4840" w:type="dxa"/>
            <w:vAlign w:val="center"/>
          </w:tcPr>
          <w:p w14:paraId="742BD907">
            <w:pPr>
              <w:pStyle w:val="73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对系统整体进行商用密码防护建设，新增20套国密浏览器</w:t>
            </w:r>
          </w:p>
          <w:p w14:paraId="1A75D326">
            <w:pPr>
              <w:pStyle w:val="73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95" w:type="dxa"/>
            <w:vMerge w:val="continue"/>
            <w:tcBorders/>
            <w:vAlign w:val="center"/>
          </w:tcPr>
          <w:p w14:paraId="0524EFF2">
            <w:pPr>
              <w:pStyle w:val="73"/>
              <w:adjustRightInd w:val="0"/>
              <w:snapToGrid w:val="0"/>
              <w:spacing w:before="1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F7F5ED5">
      <w:pPr>
        <w:pStyle w:val="12"/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A95A498">
      <w:pPr>
        <w:pStyle w:val="12"/>
        <w:spacing w:line="360" w:lineRule="auto"/>
        <w:ind w:firstLine="4760" w:firstLineChars="17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报价人：</w:t>
      </w:r>
      <w:bookmarkStart w:id="3" w:name="_GoBack"/>
      <w:bookmarkEnd w:id="3"/>
    </w:p>
    <w:p w14:paraId="2DFF8575">
      <w:pPr>
        <w:pStyle w:val="12"/>
        <w:spacing w:line="360" w:lineRule="auto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法定代表人或授权代表（盖章）：</w:t>
      </w:r>
    </w:p>
    <w:p w14:paraId="3EAFB7B0">
      <w:pPr>
        <w:pStyle w:val="12"/>
        <w:spacing w:line="360" w:lineRule="auto"/>
        <w:ind w:firstLine="560" w:firstLineChars="20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</w:t>
      </w:r>
    </w:p>
    <w:p w14:paraId="426FD98E">
      <w:pPr>
        <w:pStyle w:val="12"/>
      </w:pPr>
    </w:p>
    <w:p w14:paraId="72B4E3EE">
      <w:pPr>
        <w:widowControl/>
        <w:spacing w:line="360" w:lineRule="auto"/>
        <w:jc w:val="left"/>
        <w:rPr>
          <w:rFonts w:hint="eastAsia" w:ascii="仿宋_GB2312" w:hAnsi="仿宋_GB2312" w:eastAsia="仿宋_GB2312" w:cs="Arial"/>
          <w:b/>
          <w:bCs/>
          <w:sz w:val="28"/>
          <w:lang w:val="en-US" w:eastAsia="zh-CN"/>
        </w:rPr>
      </w:pPr>
    </w:p>
    <w:sectPr>
      <w:pgSz w:w="11907" w:h="16840"/>
      <w:pgMar w:top="1440" w:right="1080" w:bottom="1440" w:left="1080" w:header="851" w:footer="992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81"/>
    <w:family w:val="roma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Microsoft JhengHei">
    <w:altName w:val="汉仪中简黑简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CB7E6"/>
    <w:multiLevelType w:val="singleLevel"/>
    <w:tmpl w:val="FFCCB7E6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3BA855BA"/>
    <w:multiLevelType w:val="multilevel"/>
    <w:tmpl w:val="3BA855BA"/>
    <w:lvl w:ilvl="0" w:tentative="0">
      <w:start w:val="1"/>
      <w:numFmt w:val="chineseCountingThousand"/>
      <w:pStyle w:val="2"/>
      <w:lvlText w:val="第%1部分"/>
      <w:lvlJc w:val="left"/>
      <w:pPr>
        <w:ind w:left="440" w:hanging="440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eastAsia" w:ascii="宋体" w:hAnsi="宋体" w:eastAsia="宋体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2" w:tentative="0">
      <w:start w:val="1"/>
      <w:numFmt w:val="decimal"/>
      <w:pStyle w:val="4"/>
      <w:suff w:val="space"/>
      <w:lvlText w:val="%1.%2.%3."/>
      <w:lvlJc w:val="left"/>
      <w:pPr>
        <w:ind w:left="0" w:firstLine="0"/>
      </w:pPr>
      <w:rPr>
        <w:rFonts w:hint="eastAsia" w:ascii="宋体" w:hAnsi="宋体" w:eastAsia="宋体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28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0" w:firstLine="0"/>
      </w:pPr>
      <w:rPr>
        <w:rFonts w:hint="eastAsia" w:ascii="宋体" w:hAnsi="宋体" w:eastAsia="宋体"/>
        <w:b/>
        <w:i w:val="0"/>
        <w:color w:val="auto"/>
        <w:sz w:val="24"/>
        <w:szCs w:val="30"/>
      </w:rPr>
    </w:lvl>
    <w:lvl w:ilvl="4" w:tentative="0">
      <w:start w:val="1"/>
      <w:numFmt w:val="decimal"/>
      <w:pStyle w:val="6"/>
      <w:suff w:val="space"/>
      <w:lvlText w:val="%1.%2.%3.%4.%5.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  <w:szCs w:val="28"/>
      </w:rPr>
    </w:lvl>
    <w:lvl w:ilvl="5" w:tentative="0">
      <w:start w:val="1"/>
      <w:numFmt w:val="decimal"/>
      <w:pStyle w:val="7"/>
      <w:suff w:val="space"/>
      <w:lvlText w:val="%1.%2.%3.%4.%5.%6.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  <w:szCs w:val="28"/>
      </w:rPr>
    </w:lvl>
    <w:lvl w:ilvl="6" w:tentative="0">
      <w:start w:val="1"/>
      <w:numFmt w:val="decimal"/>
      <w:pStyle w:val="8"/>
      <w:suff w:val="space"/>
      <w:lvlText w:val="%1.%2.%3.%4.%5.%6.%7.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  <w:szCs w:val="28"/>
      </w:rPr>
    </w:lvl>
    <w:lvl w:ilvl="7" w:tentative="0">
      <w:start w:val="1"/>
      <w:numFmt w:val="decimal"/>
      <w:pStyle w:val="9"/>
      <w:suff w:val="space"/>
      <w:lvlText w:val="%1.%2.%3.%4.%5.%6.%7.%8.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  <w:szCs w:val="28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</w:rPr>
    </w:lvl>
  </w:abstractNum>
  <w:abstractNum w:abstractNumId="2">
    <w:nsid w:val="53B0578E"/>
    <w:multiLevelType w:val="multilevel"/>
    <w:tmpl w:val="53B0578E"/>
    <w:lvl w:ilvl="0" w:tentative="0">
      <w:start w:val="1"/>
      <w:numFmt w:val="decimal"/>
      <w:pStyle w:val="3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xZDg3ZjRjMWEzZWU4YTYxODk2OTg5NGI1OTcyOTQifQ=="/>
  </w:docVars>
  <w:rsids>
    <w:rsidRoot w:val="007A1721"/>
    <w:rsid w:val="00013A79"/>
    <w:rsid w:val="00025374"/>
    <w:rsid w:val="00036122"/>
    <w:rsid w:val="00052C31"/>
    <w:rsid w:val="00052D8A"/>
    <w:rsid w:val="000649BF"/>
    <w:rsid w:val="000C27D1"/>
    <w:rsid w:val="00100894"/>
    <w:rsid w:val="00110A45"/>
    <w:rsid w:val="0012677F"/>
    <w:rsid w:val="00132057"/>
    <w:rsid w:val="00157821"/>
    <w:rsid w:val="00170B71"/>
    <w:rsid w:val="001B2237"/>
    <w:rsid w:val="001B5D71"/>
    <w:rsid w:val="001C37E9"/>
    <w:rsid w:val="001F42CD"/>
    <w:rsid w:val="00201B90"/>
    <w:rsid w:val="002076E7"/>
    <w:rsid w:val="00215CC3"/>
    <w:rsid w:val="002375EF"/>
    <w:rsid w:val="002407DE"/>
    <w:rsid w:val="00240D33"/>
    <w:rsid w:val="002417E1"/>
    <w:rsid w:val="002431F6"/>
    <w:rsid w:val="00286B07"/>
    <w:rsid w:val="002C5E8B"/>
    <w:rsid w:val="002C6B47"/>
    <w:rsid w:val="0033298D"/>
    <w:rsid w:val="00381961"/>
    <w:rsid w:val="003843D2"/>
    <w:rsid w:val="003A1713"/>
    <w:rsid w:val="003A5FA5"/>
    <w:rsid w:val="003C5678"/>
    <w:rsid w:val="0042621A"/>
    <w:rsid w:val="00463272"/>
    <w:rsid w:val="00497B3E"/>
    <w:rsid w:val="004A1151"/>
    <w:rsid w:val="004A4F8F"/>
    <w:rsid w:val="004B77C6"/>
    <w:rsid w:val="004D5321"/>
    <w:rsid w:val="004E3F8B"/>
    <w:rsid w:val="00520C17"/>
    <w:rsid w:val="00534741"/>
    <w:rsid w:val="00557CA1"/>
    <w:rsid w:val="00566675"/>
    <w:rsid w:val="005947A6"/>
    <w:rsid w:val="005A4F1C"/>
    <w:rsid w:val="005B1F1B"/>
    <w:rsid w:val="005C65C6"/>
    <w:rsid w:val="005D72B9"/>
    <w:rsid w:val="0061415C"/>
    <w:rsid w:val="00673676"/>
    <w:rsid w:val="0067390B"/>
    <w:rsid w:val="006C105C"/>
    <w:rsid w:val="00715B27"/>
    <w:rsid w:val="00726431"/>
    <w:rsid w:val="00745F8F"/>
    <w:rsid w:val="00763402"/>
    <w:rsid w:val="0078295E"/>
    <w:rsid w:val="00791732"/>
    <w:rsid w:val="00791EE9"/>
    <w:rsid w:val="00792E7F"/>
    <w:rsid w:val="007A1721"/>
    <w:rsid w:val="007A6C73"/>
    <w:rsid w:val="007C00AD"/>
    <w:rsid w:val="007C7BC3"/>
    <w:rsid w:val="007E782A"/>
    <w:rsid w:val="00811574"/>
    <w:rsid w:val="00814BF7"/>
    <w:rsid w:val="00830346"/>
    <w:rsid w:val="00831704"/>
    <w:rsid w:val="00840C7B"/>
    <w:rsid w:val="00856812"/>
    <w:rsid w:val="00923C5D"/>
    <w:rsid w:val="0092431A"/>
    <w:rsid w:val="00935565"/>
    <w:rsid w:val="00940A55"/>
    <w:rsid w:val="00964002"/>
    <w:rsid w:val="00972103"/>
    <w:rsid w:val="00981DFA"/>
    <w:rsid w:val="009862C7"/>
    <w:rsid w:val="00995921"/>
    <w:rsid w:val="009A3ADF"/>
    <w:rsid w:val="00A15222"/>
    <w:rsid w:val="00A46848"/>
    <w:rsid w:val="00A66E85"/>
    <w:rsid w:val="00A710F7"/>
    <w:rsid w:val="00A77176"/>
    <w:rsid w:val="00A96307"/>
    <w:rsid w:val="00AE2D57"/>
    <w:rsid w:val="00AF6C7A"/>
    <w:rsid w:val="00AF6F0C"/>
    <w:rsid w:val="00B203D8"/>
    <w:rsid w:val="00B429A9"/>
    <w:rsid w:val="00B46944"/>
    <w:rsid w:val="00B70636"/>
    <w:rsid w:val="00B97428"/>
    <w:rsid w:val="00BD29E1"/>
    <w:rsid w:val="00BF28DE"/>
    <w:rsid w:val="00C00427"/>
    <w:rsid w:val="00C16186"/>
    <w:rsid w:val="00C16811"/>
    <w:rsid w:val="00C22AD0"/>
    <w:rsid w:val="00C93DF3"/>
    <w:rsid w:val="00CD062B"/>
    <w:rsid w:val="00CD2E6E"/>
    <w:rsid w:val="00CF39D3"/>
    <w:rsid w:val="00D071D0"/>
    <w:rsid w:val="00D14F03"/>
    <w:rsid w:val="00D423CA"/>
    <w:rsid w:val="00D528EB"/>
    <w:rsid w:val="00D570B8"/>
    <w:rsid w:val="00D9174D"/>
    <w:rsid w:val="00D97062"/>
    <w:rsid w:val="00DB4536"/>
    <w:rsid w:val="00DC5E9C"/>
    <w:rsid w:val="00DD3216"/>
    <w:rsid w:val="00DE7CF4"/>
    <w:rsid w:val="00DF0F42"/>
    <w:rsid w:val="00E179DC"/>
    <w:rsid w:val="00E2449F"/>
    <w:rsid w:val="00E244E1"/>
    <w:rsid w:val="00E30BE3"/>
    <w:rsid w:val="00E3144B"/>
    <w:rsid w:val="00E55CD2"/>
    <w:rsid w:val="00E74A6A"/>
    <w:rsid w:val="00E93306"/>
    <w:rsid w:val="00E97256"/>
    <w:rsid w:val="00EE4A8D"/>
    <w:rsid w:val="00F3348F"/>
    <w:rsid w:val="00F47396"/>
    <w:rsid w:val="00F74F46"/>
    <w:rsid w:val="00FA4A36"/>
    <w:rsid w:val="00FD6766"/>
    <w:rsid w:val="00FE2812"/>
    <w:rsid w:val="00FE415B"/>
    <w:rsid w:val="0C982691"/>
    <w:rsid w:val="0EBC5F5F"/>
    <w:rsid w:val="13FB5870"/>
    <w:rsid w:val="14541B50"/>
    <w:rsid w:val="162F2EB8"/>
    <w:rsid w:val="16977613"/>
    <w:rsid w:val="17043809"/>
    <w:rsid w:val="17505641"/>
    <w:rsid w:val="17650D6F"/>
    <w:rsid w:val="18016BC3"/>
    <w:rsid w:val="1B700369"/>
    <w:rsid w:val="1BF34231"/>
    <w:rsid w:val="1C384D33"/>
    <w:rsid w:val="25596E49"/>
    <w:rsid w:val="26666F49"/>
    <w:rsid w:val="267E5734"/>
    <w:rsid w:val="28663D12"/>
    <w:rsid w:val="2ACF06F5"/>
    <w:rsid w:val="2D08623B"/>
    <w:rsid w:val="2EDA0A38"/>
    <w:rsid w:val="2FCB1383"/>
    <w:rsid w:val="328252F7"/>
    <w:rsid w:val="3B275797"/>
    <w:rsid w:val="3B534CBE"/>
    <w:rsid w:val="3DFB1A2B"/>
    <w:rsid w:val="481153F9"/>
    <w:rsid w:val="5059155E"/>
    <w:rsid w:val="538F45A4"/>
    <w:rsid w:val="59A73E9F"/>
    <w:rsid w:val="5F7917F9"/>
    <w:rsid w:val="658730A7"/>
    <w:rsid w:val="67CD6046"/>
    <w:rsid w:val="686B7F19"/>
    <w:rsid w:val="68937458"/>
    <w:rsid w:val="69164A76"/>
    <w:rsid w:val="6A2E567C"/>
    <w:rsid w:val="6AD979D2"/>
    <w:rsid w:val="6B540118"/>
    <w:rsid w:val="75D87792"/>
    <w:rsid w:val="75E14175"/>
    <w:rsid w:val="7B617769"/>
    <w:rsid w:val="7DF4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numPr>
        <w:ilvl w:val="0"/>
        <w:numId w:val="1"/>
      </w:numPr>
      <w:spacing w:before="50" w:beforeLines="50" w:after="50" w:afterLines="50" w:line="360" w:lineRule="auto"/>
      <w:outlineLvl w:val="0"/>
    </w:pPr>
    <w:rPr>
      <w:rFonts w:ascii="仿宋_GB2312" w:hAnsi="Times New Roman" w:eastAsia="宋体" w:cstheme="minorBidi"/>
      <w:b/>
      <w:bCs/>
      <w:kern w:val="44"/>
      <w:sz w:val="32"/>
      <w:szCs w:val="44"/>
      <w:lang w:val="en-US" w:eastAsia="zh-CN" w:bidi="ar-SA"/>
    </w:rPr>
  </w:style>
  <w:style w:type="paragraph" w:styleId="3">
    <w:name w:val="heading 2"/>
    <w:basedOn w:val="1"/>
    <w:next w:val="1"/>
    <w:link w:val="24"/>
    <w:qFormat/>
    <w:uiPriority w:val="0"/>
    <w:pPr>
      <w:numPr>
        <w:ilvl w:val="0"/>
        <w:numId w:val="2"/>
      </w:numPr>
      <w:spacing w:before="50" w:beforeLines="50" w:after="50" w:afterLines="50" w:line="360" w:lineRule="auto"/>
      <w:outlineLvl w:val="1"/>
    </w:pPr>
    <w:rPr>
      <w:rFonts w:ascii="仿宋_GB2312" w:hAnsi="Arial" w:eastAsia="仿宋" w:cstheme="majorBidi"/>
      <w:b/>
      <w:bCs/>
      <w:kern w:val="2"/>
      <w:sz w:val="28"/>
      <w:szCs w:val="32"/>
      <w:lang w:val="en-US" w:eastAsia="zh-CN" w:bidi="ar-SA"/>
    </w:rPr>
  </w:style>
  <w:style w:type="paragraph" w:styleId="4">
    <w:name w:val="heading 3"/>
    <w:basedOn w:val="1"/>
    <w:next w:val="1"/>
    <w:link w:val="42"/>
    <w:qFormat/>
    <w:uiPriority w:val="0"/>
    <w:pPr>
      <w:numPr>
        <w:ilvl w:val="2"/>
        <w:numId w:val="1"/>
      </w:numPr>
      <w:spacing w:before="50" w:beforeLines="50" w:after="50" w:afterLines="50" w:line="360" w:lineRule="auto"/>
      <w:outlineLvl w:val="2"/>
    </w:pPr>
    <w:rPr>
      <w:rFonts w:ascii="仿宋_GB2312" w:hAnsi="Times New Roman" w:eastAsia="宋体" w:cstheme="minorBidi"/>
      <w:b/>
      <w:snapToGrid w:val="0"/>
      <w:kern w:val="0"/>
      <w:sz w:val="28"/>
      <w:szCs w:val="24"/>
      <w:lang w:val="en-US" w:eastAsia="zh-CN" w:bidi="ar-SA"/>
    </w:rPr>
  </w:style>
  <w:style w:type="paragraph" w:styleId="5">
    <w:name w:val="heading 4"/>
    <w:basedOn w:val="1"/>
    <w:next w:val="1"/>
    <w:link w:val="45"/>
    <w:qFormat/>
    <w:uiPriority w:val="0"/>
    <w:pPr>
      <w:numPr>
        <w:ilvl w:val="3"/>
        <w:numId w:val="1"/>
      </w:numPr>
      <w:spacing w:before="50" w:beforeLines="50" w:after="50" w:afterLines="50" w:line="360" w:lineRule="auto"/>
      <w:outlineLvl w:val="3"/>
    </w:pPr>
    <w:rPr>
      <w:rFonts w:ascii="仿宋_GB2312" w:hAnsi="Times New Roman" w:eastAsia="宋体" w:cstheme="majorBidi"/>
      <w:b/>
      <w:snapToGrid w:val="0"/>
      <w:kern w:val="0"/>
      <w:sz w:val="24"/>
      <w:szCs w:val="24"/>
      <w:lang w:val="en-US" w:eastAsia="zh-CN" w:bidi="ar-SA"/>
    </w:rPr>
  </w:style>
  <w:style w:type="paragraph" w:styleId="6">
    <w:name w:val="heading 5"/>
    <w:basedOn w:val="1"/>
    <w:next w:val="1"/>
    <w:link w:val="48"/>
    <w:qFormat/>
    <w:uiPriority w:val="0"/>
    <w:pPr>
      <w:numPr>
        <w:ilvl w:val="4"/>
        <w:numId w:val="1"/>
      </w:numPr>
      <w:spacing w:before="50" w:beforeLines="50" w:after="50" w:afterLines="50" w:line="360" w:lineRule="auto"/>
      <w:outlineLvl w:val="4"/>
    </w:pPr>
    <w:rPr>
      <w:rFonts w:ascii="仿宋_GB2312" w:hAnsi="Times New Roman" w:eastAsia="宋体" w:cstheme="minorBidi"/>
      <w:b/>
      <w:bCs/>
      <w:snapToGrid w:val="0"/>
      <w:kern w:val="0"/>
      <w:sz w:val="24"/>
      <w:szCs w:val="24"/>
      <w:lang w:val="en-US" w:eastAsia="zh-CN" w:bidi="ar-SA"/>
    </w:rPr>
  </w:style>
  <w:style w:type="paragraph" w:styleId="7">
    <w:name w:val="heading 6"/>
    <w:next w:val="1"/>
    <w:link w:val="51"/>
    <w:qFormat/>
    <w:uiPriority w:val="0"/>
    <w:pPr>
      <w:numPr>
        <w:ilvl w:val="5"/>
        <w:numId w:val="1"/>
      </w:numPr>
      <w:spacing w:before="50" w:beforeLines="50" w:after="50" w:afterLines="50" w:line="360" w:lineRule="auto"/>
      <w:outlineLvl w:val="5"/>
    </w:pPr>
    <w:rPr>
      <w:rFonts w:ascii="仿宋_GB2312" w:hAnsi="Arial" w:eastAsia="宋体" w:cstheme="majorBidi"/>
      <w:b/>
      <w:bCs/>
      <w:kern w:val="2"/>
      <w:sz w:val="24"/>
      <w:szCs w:val="28"/>
      <w:lang w:val="en-US" w:eastAsia="zh-CN" w:bidi="ar-SA"/>
    </w:rPr>
  </w:style>
  <w:style w:type="paragraph" w:styleId="8">
    <w:name w:val="heading 7"/>
    <w:next w:val="1"/>
    <w:link w:val="54"/>
    <w:qFormat/>
    <w:uiPriority w:val="0"/>
    <w:pPr>
      <w:numPr>
        <w:ilvl w:val="6"/>
        <w:numId w:val="1"/>
      </w:numPr>
      <w:spacing w:before="50" w:beforeLines="50" w:after="50" w:afterLines="50" w:line="360" w:lineRule="auto"/>
      <w:outlineLvl w:val="6"/>
    </w:pPr>
    <w:rPr>
      <w:rFonts w:ascii="仿宋_GB2312" w:hAnsi="Times New Roman" w:eastAsia="宋体" w:cstheme="minorBidi"/>
      <w:b/>
      <w:bCs/>
      <w:kern w:val="2"/>
      <w:sz w:val="24"/>
      <w:szCs w:val="24"/>
      <w:lang w:val="en-US" w:eastAsia="zh-CN" w:bidi="ar-SA"/>
    </w:rPr>
  </w:style>
  <w:style w:type="paragraph" w:styleId="9">
    <w:name w:val="heading 8"/>
    <w:next w:val="1"/>
    <w:link w:val="57"/>
    <w:qFormat/>
    <w:uiPriority w:val="0"/>
    <w:pPr>
      <w:numPr>
        <w:ilvl w:val="7"/>
        <w:numId w:val="1"/>
      </w:numPr>
      <w:spacing w:before="50" w:beforeLines="50" w:after="50" w:afterLines="50" w:line="360" w:lineRule="auto"/>
      <w:outlineLvl w:val="7"/>
    </w:pPr>
    <w:rPr>
      <w:rFonts w:ascii="Arial" w:hAnsi="Arial" w:eastAsia="宋体" w:cstheme="majorBidi"/>
      <w:b/>
      <w:kern w:val="2"/>
      <w:sz w:val="24"/>
      <w:szCs w:val="24"/>
      <w:lang w:val="en-US" w:eastAsia="zh-CN" w:bidi="ar-SA"/>
    </w:rPr>
  </w:style>
  <w:style w:type="paragraph" w:styleId="10">
    <w:name w:val="heading 9"/>
    <w:basedOn w:val="1"/>
    <w:next w:val="1"/>
    <w:link w:val="60"/>
    <w:qFormat/>
    <w:uiPriority w:val="0"/>
    <w:pPr>
      <w:spacing w:before="50" w:beforeLines="50" w:after="50" w:afterLines="50"/>
      <w:outlineLvl w:val="8"/>
    </w:pPr>
    <w:rPr>
      <w:rFonts w:ascii="仿宋_GB2312" w:cstheme="majorBidi"/>
      <w:b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3"/>
      </w:numPr>
    </w:pPr>
  </w:style>
  <w:style w:type="paragraph" w:styleId="12">
    <w:name w:val="Body Text"/>
    <w:basedOn w:val="1"/>
    <w:next w:val="1"/>
    <w:link w:val="72"/>
    <w:unhideWhenUsed/>
    <w:qFormat/>
    <w:uiPriority w:val="0"/>
    <w:pPr>
      <w:spacing w:after="120"/>
    </w:pPr>
    <w:rPr>
      <w:rFonts w:eastAsia="仿宋"/>
      <w:sz w:val="28"/>
    </w:rPr>
  </w:style>
  <w:style w:type="paragraph" w:styleId="13">
    <w:name w:val="toc 3"/>
    <w:basedOn w:val="1"/>
    <w:next w:val="1"/>
    <w:autoRedefine/>
    <w:qFormat/>
    <w:uiPriority w:val="39"/>
    <w:pPr>
      <w:tabs>
        <w:tab w:val="left" w:pos="1400"/>
        <w:tab w:val="right" w:leader="dot" w:pos="9060"/>
      </w:tabs>
      <w:autoSpaceDE w:val="0"/>
      <w:autoSpaceDN w:val="0"/>
      <w:adjustRightInd w:val="0"/>
      <w:spacing w:line="360" w:lineRule="auto"/>
      <w:ind w:left="400" w:leftChars="400"/>
    </w:pPr>
    <w:rPr>
      <w:rFonts w:eastAsia="楷体_GB2312"/>
      <w:kern w:val="0"/>
      <w:szCs w:val="20"/>
    </w:rPr>
  </w:style>
  <w:style w:type="paragraph" w:styleId="14">
    <w:name w:val="footer"/>
    <w:basedOn w:val="1"/>
    <w:next w:val="1"/>
    <w:link w:val="6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5">
    <w:name w:val="header"/>
    <w:basedOn w:val="1"/>
    <w:link w:val="6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qFormat/>
    <w:uiPriority w:val="39"/>
    <w:pPr>
      <w:widowControl/>
      <w:tabs>
        <w:tab w:val="left" w:pos="851"/>
        <w:tab w:val="right" w:leader="dot" w:pos="9072"/>
      </w:tabs>
      <w:autoSpaceDE w:val="0"/>
      <w:autoSpaceDN w:val="0"/>
      <w:adjustRightInd w:val="0"/>
      <w:spacing w:line="360" w:lineRule="auto"/>
      <w:jc w:val="left"/>
    </w:pPr>
    <w:rPr>
      <w:rFonts w:eastAsia="黑体"/>
      <w:caps/>
      <w:kern w:val="0"/>
    </w:rPr>
  </w:style>
  <w:style w:type="paragraph" w:styleId="17">
    <w:name w:val="toc 2"/>
    <w:basedOn w:val="1"/>
    <w:next w:val="1"/>
    <w:autoRedefine/>
    <w:qFormat/>
    <w:uiPriority w:val="39"/>
    <w:pPr>
      <w:tabs>
        <w:tab w:val="right" w:leader="dot" w:pos="9540"/>
      </w:tabs>
      <w:autoSpaceDE w:val="0"/>
      <w:autoSpaceDN w:val="0"/>
      <w:adjustRightInd w:val="0"/>
      <w:spacing w:line="360" w:lineRule="auto"/>
      <w:ind w:left="200" w:leftChars="200"/>
    </w:pPr>
    <w:rPr>
      <w:rFonts w:ascii="宋体" w:hAnsi="宋体" w:eastAsia="仿宋"/>
      <w:smallCaps/>
      <w:color w:val="000000"/>
      <w:kern w:val="0"/>
      <w:szCs w:val="20"/>
    </w:rPr>
  </w:style>
  <w:style w:type="paragraph" w:styleId="18">
    <w:name w:val="Normal (Web)"/>
    <w:basedOn w:val="1"/>
    <w:semiHidden/>
    <w:unhideWhenUsed/>
    <w:uiPriority w:val="99"/>
    <w:rPr>
      <w:sz w:val="24"/>
    </w:rPr>
  </w:style>
  <w:style w:type="character" w:styleId="21">
    <w:name w:val="Hyperlink"/>
    <w:basedOn w:val="2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2">
    <w:name w:val="rjtx_目录"/>
    <w:link w:val="23"/>
    <w:qFormat/>
    <w:uiPriority w:val="1"/>
    <w:pPr>
      <w:spacing w:before="100" w:beforeLines="100" w:after="100" w:afterLines="100" w:line="360" w:lineRule="auto"/>
      <w:jc w:val="center"/>
      <w:outlineLvl w:val="0"/>
    </w:pPr>
    <w:rPr>
      <w:rFonts w:ascii="仿宋_GB2312" w:hAnsi="Times New Roman" w:eastAsia="宋体" w:cs="Times New Roman"/>
      <w:b/>
      <w:color w:val="000000"/>
      <w:kern w:val="2"/>
      <w:sz w:val="36"/>
      <w:szCs w:val="24"/>
      <w:lang w:val="en-US" w:eastAsia="zh-CN" w:bidi="ar-SA"/>
    </w:rPr>
  </w:style>
  <w:style w:type="character" w:customStyle="1" w:styleId="23">
    <w:name w:val="rjtx_目录 Char"/>
    <w:basedOn w:val="24"/>
    <w:link w:val="22"/>
    <w:qFormat/>
    <w:uiPriority w:val="1"/>
    <w:rPr>
      <w:rFonts w:ascii="仿宋_GB2312" w:hAnsi="Times New Roman" w:eastAsia="宋体" w:cs="Times New Roman"/>
      <w:bCs w:val="0"/>
      <w:color w:val="000000"/>
      <w:sz w:val="36"/>
      <w:szCs w:val="24"/>
    </w:rPr>
  </w:style>
  <w:style w:type="character" w:customStyle="1" w:styleId="24">
    <w:name w:val="标题 2 字符"/>
    <w:basedOn w:val="20"/>
    <w:link w:val="3"/>
    <w:qFormat/>
    <w:uiPriority w:val="0"/>
    <w:rPr>
      <w:rFonts w:ascii="仿宋_GB2312" w:hAnsi="Arial" w:eastAsia="仿宋" w:cstheme="majorBidi"/>
      <w:b/>
      <w:bCs/>
      <w:sz w:val="28"/>
      <w:szCs w:val="32"/>
    </w:rPr>
  </w:style>
  <w:style w:type="paragraph" w:customStyle="1" w:styleId="25">
    <w:name w:val="rjtx_加粗"/>
    <w:next w:val="1"/>
    <w:link w:val="26"/>
    <w:qFormat/>
    <w:uiPriority w:val="1"/>
    <w:pPr>
      <w:spacing w:line="360" w:lineRule="auto"/>
    </w:pPr>
    <w:rPr>
      <w:rFonts w:ascii="仿宋_GB2312" w:hAnsi="宋体" w:eastAsia="宋体" w:cs="Times New Roman"/>
      <w:b/>
      <w:bCs/>
      <w:color w:val="000000"/>
      <w:kern w:val="2"/>
      <w:sz w:val="24"/>
      <w:szCs w:val="21"/>
      <w:u w:val="thick"/>
      <w:lang w:val="en-US" w:eastAsia="zh-CN" w:bidi="ar-SA"/>
    </w:rPr>
  </w:style>
  <w:style w:type="character" w:customStyle="1" w:styleId="26">
    <w:name w:val="rjtx_加粗 Char"/>
    <w:basedOn w:val="20"/>
    <w:link w:val="25"/>
    <w:qFormat/>
    <w:uiPriority w:val="1"/>
    <w:rPr>
      <w:rFonts w:ascii="仿宋_GB2312" w:hAnsi="宋体" w:eastAsia="宋体" w:cs="Times New Roman"/>
      <w:b/>
      <w:bCs/>
      <w:color w:val="000000"/>
      <w:sz w:val="24"/>
      <w:u w:val="thick"/>
    </w:rPr>
  </w:style>
  <w:style w:type="paragraph" w:customStyle="1" w:styleId="27">
    <w:name w:val="rjtx_表格"/>
    <w:basedOn w:val="1"/>
    <w:link w:val="28"/>
    <w:qFormat/>
    <w:uiPriority w:val="1"/>
    <w:pPr>
      <w:jc w:val="center"/>
    </w:pPr>
  </w:style>
  <w:style w:type="character" w:customStyle="1" w:styleId="28">
    <w:name w:val="rjtx_表格 Char"/>
    <w:basedOn w:val="20"/>
    <w:link w:val="27"/>
    <w:qFormat/>
    <w:uiPriority w:val="1"/>
    <w:rPr>
      <w:rFonts w:eastAsia="宋体" w:cs="Times New Roman"/>
    </w:rPr>
  </w:style>
  <w:style w:type="paragraph" w:customStyle="1" w:styleId="29">
    <w:name w:val="RJ正文标题"/>
    <w:basedOn w:val="30"/>
    <w:link w:val="31"/>
    <w:qFormat/>
    <w:uiPriority w:val="0"/>
    <w:pPr>
      <w:spacing w:before="240" w:after="240"/>
    </w:pPr>
    <w:rPr>
      <w:rFonts w:cs="Times New Roman"/>
    </w:rPr>
  </w:style>
  <w:style w:type="paragraph" w:customStyle="1" w:styleId="30">
    <w:name w:val="TOC Heading"/>
    <w:next w:val="1"/>
    <w:link w:val="32"/>
    <w:qFormat/>
    <w:uiPriority w:val="1"/>
    <w:pPr>
      <w:spacing w:before="100" w:beforeLines="100" w:after="100" w:afterLines="100" w:line="360" w:lineRule="auto"/>
      <w:jc w:val="center"/>
    </w:pPr>
    <w:rPr>
      <w:rFonts w:ascii="仿宋_GB2312" w:hAnsi="Cambria" w:eastAsia="仿宋" w:cstheme="minorBidi"/>
      <w:b/>
      <w:bCs/>
      <w:kern w:val="0"/>
      <w:sz w:val="36"/>
      <w:szCs w:val="28"/>
      <w:lang w:val="en-US" w:eastAsia="zh-CN" w:bidi="ar-SA"/>
    </w:rPr>
  </w:style>
  <w:style w:type="character" w:customStyle="1" w:styleId="31">
    <w:name w:val="RJ正文标题 Char"/>
    <w:basedOn w:val="32"/>
    <w:link w:val="29"/>
    <w:qFormat/>
    <w:uiPriority w:val="0"/>
    <w:rPr>
      <w:rFonts w:ascii="仿宋_GB2312" w:hAnsi="Cambria" w:eastAsia="宋体" w:cs="Times New Roman"/>
      <w:kern w:val="0"/>
      <w:sz w:val="36"/>
      <w:szCs w:val="28"/>
    </w:rPr>
  </w:style>
  <w:style w:type="character" w:customStyle="1" w:styleId="32">
    <w:name w:val="TOC 标题 字符"/>
    <w:basedOn w:val="20"/>
    <w:link w:val="30"/>
    <w:qFormat/>
    <w:uiPriority w:val="1"/>
    <w:rPr>
      <w:rFonts w:ascii="仿宋_GB2312" w:hAnsi="Cambria" w:eastAsia="仿宋"/>
      <w:b/>
      <w:bCs/>
      <w:kern w:val="0"/>
      <w:sz w:val="36"/>
      <w:szCs w:val="28"/>
    </w:rPr>
  </w:style>
  <w:style w:type="character" w:customStyle="1" w:styleId="33">
    <w:name w:val="标题 1 字符"/>
    <w:basedOn w:val="20"/>
    <w:link w:val="2"/>
    <w:qFormat/>
    <w:uiPriority w:val="0"/>
    <w:rPr>
      <w:rFonts w:ascii="仿宋_GB2312" w:hAnsi="Times New Roman" w:eastAsia="宋体"/>
      <w:b/>
      <w:bCs/>
      <w:kern w:val="44"/>
      <w:sz w:val="32"/>
      <w:szCs w:val="44"/>
    </w:rPr>
  </w:style>
  <w:style w:type="paragraph" w:customStyle="1" w:styleId="34">
    <w:name w:val="RJ正文"/>
    <w:basedOn w:val="1"/>
    <w:link w:val="35"/>
    <w:qFormat/>
    <w:uiPriority w:val="0"/>
    <w:pPr>
      <w:ind w:firstLine="480"/>
    </w:pPr>
  </w:style>
  <w:style w:type="character" w:customStyle="1" w:styleId="35">
    <w:name w:val="RJ正文 Char"/>
    <w:basedOn w:val="20"/>
    <w:link w:val="34"/>
    <w:qFormat/>
    <w:uiPriority w:val="0"/>
    <w:rPr>
      <w:rFonts w:eastAsia="宋体" w:cs="Times New Roman"/>
      <w:sz w:val="24"/>
    </w:rPr>
  </w:style>
  <w:style w:type="paragraph" w:customStyle="1" w:styleId="36">
    <w:name w:val="RJ-1"/>
    <w:basedOn w:val="2"/>
    <w:link w:val="37"/>
    <w:qFormat/>
    <w:uiPriority w:val="0"/>
    <w:pPr>
      <w:numPr>
        <w:numId w:val="0"/>
      </w:numPr>
      <w:tabs>
        <w:tab w:val="left" w:pos="142"/>
      </w:tabs>
      <w:ind w:left="425" w:hanging="425"/>
    </w:pPr>
    <w:rPr>
      <w:rFonts w:cs="Times New Roman"/>
      <w:szCs w:val="24"/>
    </w:rPr>
  </w:style>
  <w:style w:type="character" w:customStyle="1" w:styleId="37">
    <w:name w:val="RJ-1 Char"/>
    <w:basedOn w:val="33"/>
    <w:link w:val="36"/>
    <w:qFormat/>
    <w:uiPriority w:val="0"/>
    <w:rPr>
      <w:rFonts w:ascii="仿宋_GB2312" w:hAnsi="Times New Roman" w:eastAsia="宋体" w:cs="Times New Roman"/>
      <w:color w:val="FF0000"/>
      <w:kern w:val="44"/>
      <w:sz w:val="44"/>
      <w:szCs w:val="24"/>
    </w:rPr>
  </w:style>
  <w:style w:type="paragraph" w:customStyle="1" w:styleId="38">
    <w:name w:val="RJ-2"/>
    <w:basedOn w:val="3"/>
    <w:link w:val="39"/>
    <w:qFormat/>
    <w:uiPriority w:val="0"/>
    <w:pPr>
      <w:numPr>
        <w:numId w:val="0"/>
      </w:numPr>
      <w:ind w:left="567" w:hanging="567"/>
    </w:pPr>
    <w:rPr>
      <w:rFonts w:cs="Times New Roman"/>
      <w:szCs w:val="24"/>
    </w:rPr>
  </w:style>
  <w:style w:type="character" w:customStyle="1" w:styleId="39">
    <w:name w:val="RJ-2 Char"/>
    <w:basedOn w:val="24"/>
    <w:link w:val="38"/>
    <w:qFormat/>
    <w:uiPriority w:val="0"/>
    <w:rPr>
      <w:rFonts w:ascii="仿宋_GB2312" w:hAnsi="Arial" w:eastAsia="宋体" w:cs="Times New Roman"/>
      <w:color w:val="FF0000"/>
      <w:sz w:val="36"/>
      <w:szCs w:val="24"/>
    </w:rPr>
  </w:style>
  <w:style w:type="paragraph" w:customStyle="1" w:styleId="40">
    <w:name w:val="RJ-3"/>
    <w:basedOn w:val="4"/>
    <w:link w:val="41"/>
    <w:qFormat/>
    <w:uiPriority w:val="0"/>
    <w:pPr>
      <w:numPr>
        <w:ilvl w:val="0"/>
        <w:numId w:val="0"/>
      </w:numPr>
      <w:ind w:left="709" w:hanging="709"/>
    </w:pPr>
    <w:rPr>
      <w:rFonts w:cs="Times New Roman"/>
    </w:rPr>
  </w:style>
  <w:style w:type="character" w:customStyle="1" w:styleId="41">
    <w:name w:val="RJ-3 Char"/>
    <w:basedOn w:val="42"/>
    <w:link w:val="40"/>
    <w:qFormat/>
    <w:uiPriority w:val="0"/>
    <w:rPr>
      <w:rFonts w:ascii="仿宋_GB2312" w:hAnsi="Times New Roman" w:eastAsia="宋体" w:cs="Times New Roman"/>
      <w:snapToGrid w:val="0"/>
      <w:color w:val="FF0000"/>
      <w:kern w:val="0"/>
      <w:sz w:val="32"/>
      <w:szCs w:val="24"/>
    </w:rPr>
  </w:style>
  <w:style w:type="character" w:customStyle="1" w:styleId="42">
    <w:name w:val="标题 3 字符"/>
    <w:basedOn w:val="20"/>
    <w:link w:val="4"/>
    <w:qFormat/>
    <w:uiPriority w:val="0"/>
    <w:rPr>
      <w:rFonts w:ascii="仿宋_GB2312" w:hAnsi="Times New Roman" w:eastAsia="宋体"/>
      <w:b/>
      <w:snapToGrid w:val="0"/>
      <w:kern w:val="0"/>
      <w:sz w:val="28"/>
      <w:szCs w:val="24"/>
    </w:rPr>
  </w:style>
  <w:style w:type="paragraph" w:customStyle="1" w:styleId="43">
    <w:name w:val="RJ-4"/>
    <w:basedOn w:val="5"/>
    <w:link w:val="44"/>
    <w:qFormat/>
    <w:uiPriority w:val="0"/>
    <w:pPr>
      <w:numPr>
        <w:ilvl w:val="0"/>
        <w:numId w:val="0"/>
      </w:numPr>
      <w:tabs>
        <w:tab w:val="left" w:pos="993"/>
      </w:tabs>
      <w:ind w:left="851" w:hanging="851"/>
    </w:pPr>
    <w:rPr>
      <w:rFonts w:cs="Times New Roman"/>
    </w:rPr>
  </w:style>
  <w:style w:type="character" w:customStyle="1" w:styleId="44">
    <w:name w:val="RJ-4 Char"/>
    <w:basedOn w:val="45"/>
    <w:link w:val="43"/>
    <w:qFormat/>
    <w:uiPriority w:val="0"/>
    <w:rPr>
      <w:rFonts w:ascii="仿宋_GB2312" w:hAnsi="Times New Roman" w:eastAsia="宋体" w:cs="Times New Roman"/>
      <w:snapToGrid w:val="0"/>
      <w:color w:val="FF0000"/>
      <w:kern w:val="0"/>
      <w:sz w:val="30"/>
      <w:szCs w:val="24"/>
    </w:rPr>
  </w:style>
  <w:style w:type="character" w:customStyle="1" w:styleId="45">
    <w:name w:val="标题 4 字符"/>
    <w:basedOn w:val="20"/>
    <w:link w:val="5"/>
    <w:qFormat/>
    <w:uiPriority w:val="0"/>
    <w:rPr>
      <w:rFonts w:ascii="仿宋_GB2312" w:hAnsi="Times New Roman" w:eastAsia="宋体" w:cstheme="majorBidi"/>
      <w:b/>
      <w:snapToGrid w:val="0"/>
      <w:kern w:val="0"/>
      <w:sz w:val="24"/>
      <w:szCs w:val="24"/>
    </w:rPr>
  </w:style>
  <w:style w:type="paragraph" w:customStyle="1" w:styleId="46">
    <w:name w:val="RJ-5"/>
    <w:basedOn w:val="6"/>
    <w:link w:val="47"/>
    <w:qFormat/>
    <w:uiPriority w:val="0"/>
    <w:pPr>
      <w:numPr>
        <w:ilvl w:val="0"/>
        <w:numId w:val="0"/>
      </w:numPr>
      <w:ind w:left="992" w:hanging="992"/>
    </w:pPr>
    <w:rPr>
      <w:rFonts w:cs="Times New Roman"/>
    </w:rPr>
  </w:style>
  <w:style w:type="character" w:customStyle="1" w:styleId="47">
    <w:name w:val="RJ-5 Char"/>
    <w:basedOn w:val="48"/>
    <w:link w:val="46"/>
    <w:qFormat/>
    <w:uiPriority w:val="0"/>
    <w:rPr>
      <w:rFonts w:ascii="仿宋_GB2312" w:hAnsi="Times New Roman" w:eastAsia="宋体" w:cs="Times New Roman"/>
      <w:snapToGrid w:val="0"/>
      <w:color w:val="FF0000"/>
      <w:kern w:val="0"/>
      <w:sz w:val="28"/>
      <w:szCs w:val="24"/>
    </w:rPr>
  </w:style>
  <w:style w:type="character" w:customStyle="1" w:styleId="48">
    <w:name w:val="标题 5 字符"/>
    <w:basedOn w:val="20"/>
    <w:link w:val="6"/>
    <w:qFormat/>
    <w:uiPriority w:val="0"/>
    <w:rPr>
      <w:rFonts w:ascii="仿宋_GB2312" w:hAnsi="Times New Roman" w:eastAsia="宋体"/>
      <w:b/>
      <w:bCs/>
      <w:snapToGrid w:val="0"/>
      <w:kern w:val="0"/>
      <w:sz w:val="24"/>
      <w:szCs w:val="24"/>
    </w:rPr>
  </w:style>
  <w:style w:type="paragraph" w:customStyle="1" w:styleId="49">
    <w:name w:val="RJ-6"/>
    <w:basedOn w:val="7"/>
    <w:link w:val="50"/>
    <w:qFormat/>
    <w:uiPriority w:val="0"/>
    <w:pPr>
      <w:numPr>
        <w:ilvl w:val="0"/>
        <w:numId w:val="0"/>
      </w:numPr>
      <w:tabs>
        <w:tab w:val="left" w:pos="1418"/>
        <w:tab w:val="left" w:pos="1560"/>
      </w:tabs>
      <w:ind w:left="1134" w:hanging="1134"/>
    </w:pPr>
    <w:rPr>
      <w:rFonts w:cs="Times New Roman"/>
    </w:rPr>
  </w:style>
  <w:style w:type="character" w:customStyle="1" w:styleId="50">
    <w:name w:val="RJ-6 Char"/>
    <w:basedOn w:val="51"/>
    <w:link w:val="49"/>
    <w:qFormat/>
    <w:uiPriority w:val="0"/>
    <w:rPr>
      <w:rFonts w:ascii="仿宋_GB2312" w:hAnsi="Arial" w:eastAsia="宋体" w:cs="Times New Roman"/>
      <w:color w:val="FF0000"/>
      <w:sz w:val="28"/>
      <w:szCs w:val="28"/>
    </w:rPr>
  </w:style>
  <w:style w:type="character" w:customStyle="1" w:styleId="51">
    <w:name w:val="标题 6 字符"/>
    <w:basedOn w:val="20"/>
    <w:link w:val="7"/>
    <w:qFormat/>
    <w:uiPriority w:val="0"/>
    <w:rPr>
      <w:rFonts w:ascii="仿宋_GB2312" w:hAnsi="Arial" w:eastAsia="宋体" w:cstheme="majorBidi"/>
      <w:b/>
      <w:bCs/>
      <w:sz w:val="24"/>
      <w:szCs w:val="28"/>
    </w:rPr>
  </w:style>
  <w:style w:type="paragraph" w:customStyle="1" w:styleId="52">
    <w:name w:val="RJ-7"/>
    <w:basedOn w:val="8"/>
    <w:link w:val="53"/>
    <w:qFormat/>
    <w:uiPriority w:val="0"/>
    <w:pPr>
      <w:numPr>
        <w:ilvl w:val="0"/>
        <w:numId w:val="0"/>
      </w:numPr>
      <w:tabs>
        <w:tab w:val="left" w:pos="1701"/>
      </w:tabs>
      <w:ind w:left="1276" w:hanging="1276"/>
    </w:pPr>
    <w:rPr>
      <w:rFonts w:cs="Times New Roman"/>
    </w:rPr>
  </w:style>
  <w:style w:type="character" w:customStyle="1" w:styleId="53">
    <w:name w:val="RJ-7 Char"/>
    <w:basedOn w:val="54"/>
    <w:link w:val="52"/>
    <w:qFormat/>
    <w:uiPriority w:val="0"/>
    <w:rPr>
      <w:rFonts w:ascii="仿宋_GB2312" w:hAnsi="Times New Roman" w:eastAsia="宋体" w:cs="Times New Roman"/>
      <w:color w:val="FF0000"/>
      <w:sz w:val="28"/>
      <w:szCs w:val="24"/>
    </w:rPr>
  </w:style>
  <w:style w:type="character" w:customStyle="1" w:styleId="54">
    <w:name w:val="标题 7 字符"/>
    <w:basedOn w:val="20"/>
    <w:link w:val="8"/>
    <w:qFormat/>
    <w:uiPriority w:val="0"/>
    <w:rPr>
      <w:rFonts w:ascii="仿宋_GB2312" w:hAnsi="Times New Roman" w:eastAsia="宋体"/>
      <w:b/>
      <w:bCs/>
      <w:sz w:val="24"/>
      <w:szCs w:val="24"/>
    </w:rPr>
  </w:style>
  <w:style w:type="paragraph" w:customStyle="1" w:styleId="55">
    <w:name w:val="RJ-8"/>
    <w:basedOn w:val="9"/>
    <w:link w:val="56"/>
    <w:qFormat/>
    <w:uiPriority w:val="0"/>
    <w:pPr>
      <w:numPr>
        <w:ilvl w:val="0"/>
        <w:numId w:val="0"/>
      </w:numPr>
      <w:tabs>
        <w:tab w:val="left" w:pos="1560"/>
        <w:tab w:val="left" w:pos="1843"/>
      </w:tabs>
    </w:pPr>
    <w:rPr>
      <w:rFonts w:ascii="仿宋_GB2312" w:cs="Times New Roman"/>
      <w:b w:val="0"/>
    </w:rPr>
  </w:style>
  <w:style w:type="character" w:customStyle="1" w:styleId="56">
    <w:name w:val="RJ-8 Char"/>
    <w:basedOn w:val="57"/>
    <w:link w:val="55"/>
    <w:qFormat/>
    <w:uiPriority w:val="0"/>
    <w:rPr>
      <w:rFonts w:ascii="仿宋_GB2312" w:hAnsi="Arial" w:eastAsia="宋体" w:cs="Times New Roman"/>
      <w:b w:val="0"/>
      <w:color w:val="FF0000"/>
      <w:sz w:val="24"/>
      <w:szCs w:val="24"/>
    </w:rPr>
  </w:style>
  <w:style w:type="character" w:customStyle="1" w:styleId="57">
    <w:name w:val="标题 8 字符"/>
    <w:basedOn w:val="20"/>
    <w:link w:val="9"/>
    <w:qFormat/>
    <w:uiPriority w:val="0"/>
    <w:rPr>
      <w:rFonts w:ascii="Arial" w:hAnsi="Arial" w:eastAsia="宋体" w:cstheme="majorBidi"/>
      <w:b/>
      <w:sz w:val="24"/>
      <w:szCs w:val="24"/>
    </w:rPr>
  </w:style>
  <w:style w:type="paragraph" w:customStyle="1" w:styleId="58">
    <w:name w:val="RJ-9"/>
    <w:basedOn w:val="10"/>
    <w:link w:val="59"/>
    <w:qFormat/>
    <w:uiPriority w:val="0"/>
    <w:pPr>
      <w:tabs>
        <w:tab w:val="left" w:pos="1843"/>
        <w:tab w:val="left" w:pos="2268"/>
      </w:tabs>
    </w:pPr>
    <w:rPr>
      <w:rFonts w:cs="Times New Roman"/>
      <w:b w:val="0"/>
    </w:rPr>
  </w:style>
  <w:style w:type="character" w:customStyle="1" w:styleId="59">
    <w:name w:val="RJ-9 Char"/>
    <w:basedOn w:val="60"/>
    <w:link w:val="58"/>
    <w:qFormat/>
    <w:uiPriority w:val="0"/>
    <w:rPr>
      <w:rFonts w:ascii="仿宋_GB2312" w:hAnsi="Times New Roman" w:eastAsia="宋体" w:cs="Times New Roman"/>
      <w:b w:val="0"/>
      <w:color w:val="FF0000"/>
      <w:sz w:val="24"/>
      <w:szCs w:val="24"/>
    </w:rPr>
  </w:style>
  <w:style w:type="character" w:customStyle="1" w:styleId="60">
    <w:name w:val="标题 9 字符"/>
    <w:basedOn w:val="20"/>
    <w:link w:val="10"/>
    <w:qFormat/>
    <w:uiPriority w:val="0"/>
    <w:rPr>
      <w:rFonts w:ascii="仿宋_GB2312" w:hAnsi="Times New Roman" w:eastAsia="宋体" w:cstheme="majorBidi"/>
      <w:b/>
      <w:sz w:val="24"/>
    </w:rPr>
  </w:style>
  <w:style w:type="paragraph" w:customStyle="1" w:styleId="61">
    <w:name w:val="RJ表格"/>
    <w:basedOn w:val="1"/>
    <w:link w:val="62"/>
    <w:qFormat/>
    <w:uiPriority w:val="0"/>
    <w:pPr>
      <w:jc w:val="center"/>
    </w:pPr>
  </w:style>
  <w:style w:type="character" w:customStyle="1" w:styleId="62">
    <w:name w:val="RJ表格 Char"/>
    <w:basedOn w:val="20"/>
    <w:link w:val="61"/>
    <w:qFormat/>
    <w:uiPriority w:val="0"/>
    <w:rPr>
      <w:rFonts w:eastAsia="宋体" w:cs="Times New Roman"/>
      <w:sz w:val="24"/>
    </w:rPr>
  </w:style>
  <w:style w:type="paragraph" w:styleId="63">
    <w:name w:val="List Paragraph"/>
    <w:basedOn w:val="1"/>
    <w:link w:val="64"/>
    <w:qFormat/>
    <w:uiPriority w:val="99"/>
    <w:pPr>
      <w:ind w:firstLine="420"/>
    </w:pPr>
    <w:rPr>
      <w:rFonts w:ascii="仿宋_GB2312"/>
      <w:szCs w:val="20"/>
    </w:rPr>
  </w:style>
  <w:style w:type="character" w:customStyle="1" w:styleId="64">
    <w:name w:val="列表段落 字符"/>
    <w:link w:val="63"/>
    <w:qFormat/>
    <w:uiPriority w:val="34"/>
    <w:rPr>
      <w:rFonts w:ascii="仿宋_GB2312" w:hAnsi="Times New Roman" w:eastAsia="宋体" w:cs="Times New Roman"/>
      <w:sz w:val="24"/>
      <w:szCs w:val="20"/>
    </w:rPr>
  </w:style>
  <w:style w:type="character" w:customStyle="1" w:styleId="65">
    <w:name w:val="页眉 字符"/>
    <w:basedOn w:val="20"/>
    <w:link w:val="15"/>
    <w:qFormat/>
    <w:uiPriority w:val="99"/>
    <w:rPr>
      <w:rFonts w:eastAsia="宋体"/>
      <w:sz w:val="18"/>
      <w:szCs w:val="18"/>
    </w:rPr>
  </w:style>
  <w:style w:type="character" w:customStyle="1" w:styleId="66">
    <w:name w:val="页脚 字符"/>
    <w:basedOn w:val="20"/>
    <w:link w:val="14"/>
    <w:qFormat/>
    <w:uiPriority w:val="99"/>
    <w:rPr>
      <w:rFonts w:eastAsia="宋体"/>
      <w:sz w:val="18"/>
      <w:szCs w:val="18"/>
    </w:rPr>
  </w:style>
  <w:style w:type="paragraph" w:customStyle="1" w:styleId="67">
    <w:name w:val="rjt-页眉"/>
    <w:basedOn w:val="15"/>
    <w:link w:val="69"/>
    <w:qFormat/>
    <w:uiPriority w:val="1"/>
    <w:rPr>
      <w:rFonts w:ascii="仿宋_GB2312"/>
      <w:b/>
    </w:rPr>
  </w:style>
  <w:style w:type="paragraph" w:customStyle="1" w:styleId="68">
    <w:name w:val="rjtx-页脚"/>
    <w:basedOn w:val="14"/>
    <w:link w:val="70"/>
    <w:qFormat/>
    <w:uiPriority w:val="1"/>
    <w:pPr>
      <w:jc w:val="center"/>
    </w:pPr>
    <w:rPr>
      <w:rFonts w:ascii="仿宋_GB2312"/>
      <w:b/>
    </w:rPr>
  </w:style>
  <w:style w:type="character" w:customStyle="1" w:styleId="69">
    <w:name w:val="rjt-页眉 Char"/>
    <w:basedOn w:val="65"/>
    <w:link w:val="67"/>
    <w:qFormat/>
    <w:uiPriority w:val="1"/>
    <w:rPr>
      <w:rFonts w:ascii="仿宋_GB2312" w:hAnsi="Times New Roman" w:eastAsia="宋体"/>
      <w:b/>
      <w:sz w:val="18"/>
      <w:szCs w:val="18"/>
    </w:rPr>
  </w:style>
  <w:style w:type="character" w:customStyle="1" w:styleId="70">
    <w:name w:val="rjtx-页脚 Char"/>
    <w:basedOn w:val="66"/>
    <w:link w:val="68"/>
    <w:qFormat/>
    <w:uiPriority w:val="1"/>
    <w:rPr>
      <w:rFonts w:ascii="仿宋_GB2312" w:hAnsi="Times New Roman" w:eastAsia="宋体"/>
      <w:b/>
      <w:sz w:val="18"/>
      <w:szCs w:val="18"/>
    </w:rPr>
  </w:style>
  <w:style w:type="paragraph" w:customStyle="1" w:styleId="71">
    <w:name w:val="样式1"/>
    <w:basedOn w:val="1"/>
    <w:qFormat/>
    <w:uiPriority w:val="1"/>
  </w:style>
  <w:style w:type="character" w:customStyle="1" w:styleId="72">
    <w:name w:val="正文文本 字符"/>
    <w:basedOn w:val="20"/>
    <w:link w:val="12"/>
    <w:qFormat/>
    <w:uiPriority w:val="0"/>
    <w:rPr>
      <w:rFonts w:ascii="Times New Roman" w:hAnsi="Times New Roman" w:eastAsia="仿宋" w:cs="Times New Roman"/>
      <w:sz w:val="28"/>
      <w:szCs w:val="24"/>
    </w:rPr>
  </w:style>
  <w:style w:type="paragraph" w:customStyle="1" w:styleId="73">
    <w:name w:val="Table Paragraph"/>
    <w:basedOn w:val="1"/>
    <w:qFormat/>
    <w:uiPriority w:val="1"/>
    <w:rPr>
      <w:rFonts w:ascii="Microsoft JhengHei" w:hAnsi="Microsoft JhengHei" w:eastAsia="Microsoft JhengHei" w:cs="Microsoft JhengHei"/>
    </w:rPr>
  </w:style>
  <w:style w:type="table" w:customStyle="1" w:styleId="74">
    <w:name w:val="Table Normal"/>
    <w:unhideWhenUsed/>
    <w:qFormat/>
    <w:uiPriority w:val="2"/>
    <w:pPr>
      <w:spacing w:line="240" w:lineRule="auto"/>
    </w:pPr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5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76">
    <w:name w:val="TOC 标题1"/>
    <w:next w:val="1"/>
    <w:qFormat/>
    <w:uiPriority w:val="1"/>
    <w:pPr>
      <w:spacing w:before="100" w:beforeLines="100" w:after="100" w:afterLines="100" w:line="360" w:lineRule="auto"/>
      <w:jc w:val="center"/>
    </w:pPr>
    <w:rPr>
      <w:rFonts w:ascii="仿宋_GB2312" w:hAnsi="Cambria" w:eastAsia="仿宋" w:cstheme="minorBidi"/>
      <w:b/>
      <w:bCs/>
      <w:sz w:val="36"/>
      <w:szCs w:val="28"/>
      <w:lang w:val="en-US" w:eastAsia="zh-CN" w:bidi="ar-SA"/>
    </w:rPr>
  </w:style>
  <w:style w:type="paragraph" w:customStyle="1" w:styleId="77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color w:val="000000"/>
      <w:kern w:val="0"/>
      <w:sz w:val="28"/>
      <w:szCs w:val="28"/>
      <w:lang w:val="en-US" w:eastAsia="zh-CN" w:bidi="ar"/>
    </w:rPr>
  </w:style>
  <w:style w:type="character" w:customStyle="1" w:styleId="78">
    <w:name w:val="s1"/>
    <w:basedOn w:val="20"/>
    <w:uiPriority w:val="0"/>
    <w:rPr>
      <w:rFonts w:ascii="Helvetica Neue" w:hAnsi="Helvetica Neue" w:eastAsia="Helvetica Neue" w:cs="Helvetica Neue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174</Characters>
  <Lines>100</Lines>
  <Paragraphs>28</Paragraphs>
  <TotalTime>1</TotalTime>
  <ScaleCrop>false</ScaleCrop>
  <LinksUpToDate>false</LinksUpToDate>
  <CharactersWithSpaces>211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2024-05-09T15:35:00Z</dcterms:created>
  <dc:creator>综合代维传输</dc:creator>
  <cp:lastModifiedBy>何贤华</cp:lastModifiedBy>
  <cp:lastPrinted>2025-01-15T09:37:00Z</cp:lastPrinted>
  <dcterms:modified xsi:type="dcterms:W3CDTF">2025-11-21T08:54:34Z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B24AE78FC418D7CD4AB81F69F7505A60_43</vt:lpwstr>
  </property>
  <property fmtid="{D5CDD505-2E9C-101B-9397-08002B2CF9AE}" pid="4" name="KSOTemplateDocerSaveRecord">
    <vt:lpwstr>eyJoZGlkIjoiODAxZDg3ZjRjMWEzZWU4YTYxODk2OTg5NGI1OTcyOTQiLCJ1c2VySWQiOiI5MTYxMDUzNTMifQ==</vt:lpwstr>
  </property>
</Properties>
</file>